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FC" w:rsidRDefault="00ED4EFC" w:rsidP="00ED4EFC">
      <w:r>
        <w:t>P</w:t>
      </w:r>
      <w:bookmarkStart w:id="0" w:name="_GoBack"/>
      <w:bookmarkEnd w:id="0"/>
      <w:r>
        <w:t>erde peso la carta stampata, rispetto all’informazione on line.</w:t>
      </w:r>
    </w:p>
    <w:p w:rsidR="00ED4EFC" w:rsidRDefault="00ED4EFC" w:rsidP="00ED4EFC">
      <w:r>
        <w:t xml:space="preserve">Lo spazio sempre maggiore acquistato dalle </w:t>
      </w:r>
      <w:proofErr w:type="gramStart"/>
      <w:r>
        <w:t>news</w:t>
      </w:r>
      <w:proofErr w:type="gramEnd"/>
      <w:r>
        <w:t xml:space="preserve"> on line determina cambiamenti profondi anche all’interno delle redazioni. Si realizza una riorganizzazione del flusso di lavoro. Questa dinamica si può </w:t>
      </w:r>
      <w:proofErr w:type="gramStart"/>
      <w:r>
        <w:t>constatare</w:t>
      </w:r>
      <w:proofErr w:type="gramEnd"/>
      <w:r>
        <w:t xml:space="preserve"> dalla dinamica attraverso cui si succedono le fasi.</w:t>
      </w:r>
    </w:p>
    <w:p w:rsidR="00ED4EFC" w:rsidRDefault="00ED4EFC" w:rsidP="00ED4EFC">
      <w:r>
        <w:t xml:space="preserve">Col </w:t>
      </w:r>
      <w:proofErr w:type="spellStart"/>
      <w:r>
        <w:t>direpurposing</w:t>
      </w:r>
      <w:proofErr w:type="spellEnd"/>
      <w:r>
        <w:t xml:space="preserve">, che è la riproposizione dei contenuti, quelli offerti a mezzo stampa </w:t>
      </w:r>
      <w:proofErr w:type="gramStart"/>
      <w:r>
        <w:t>vengono</w:t>
      </w:r>
      <w:proofErr w:type="gramEnd"/>
      <w:r>
        <w:t xml:space="preserve"> riproposti, trasferiti anche sull’on line con la possibilità di arricchirli con immagini e con video. Vi </w:t>
      </w:r>
      <w:proofErr w:type="gramStart"/>
      <w:r>
        <w:t>è</w:t>
      </w:r>
      <w:proofErr w:type="gramEnd"/>
      <w:r>
        <w:t xml:space="preserve"> una redazione per il formato cartaceo ed una per il formato on line che attingono alle stesse fonti per la creazione delle notizie, ma che lavorano in maniera indipendente.</w:t>
      </w:r>
    </w:p>
    <w:p w:rsidR="00ED4EFC" w:rsidRDefault="00ED4EFC" w:rsidP="00ED4EFC">
      <w:r>
        <w:t xml:space="preserve">La seconda fase è quella della redazione multimediale in cui </w:t>
      </w:r>
      <w:proofErr w:type="gramStart"/>
      <w:r>
        <w:t>la testata on line</w:t>
      </w:r>
      <w:proofErr w:type="gramEnd"/>
      <w:r>
        <w:t xml:space="preserve"> assume connotazioni proprie intrinsecamente legate al mezzo e che del mezzo ne utilizzano i linguaggi che non saranno più gli stessi del cartaceo. Da una divisione per settori si passa </w:t>
      </w:r>
      <w:proofErr w:type="gramStart"/>
      <w:r>
        <w:t>ad</w:t>
      </w:r>
      <w:proofErr w:type="gramEnd"/>
      <w:r>
        <w:t xml:space="preserve"> una per aree tematiche. </w:t>
      </w:r>
    </w:p>
    <w:p w:rsidR="00ED4EFC" w:rsidRDefault="00ED4EFC" w:rsidP="00ED4EFC">
      <w:r>
        <w:t xml:space="preserve">Il giornalista prepara i contenuti da destinare alla versione cartacea o a </w:t>
      </w:r>
      <w:proofErr w:type="gramStart"/>
      <w:r>
        <w:t>quella on line</w:t>
      </w:r>
      <w:proofErr w:type="gramEnd"/>
      <w:r>
        <w:t xml:space="preserve">. </w:t>
      </w:r>
      <w:proofErr w:type="gramStart"/>
      <w:r>
        <w:t>Le testate on line</w:t>
      </w:r>
      <w:proofErr w:type="gramEnd"/>
      <w:r>
        <w:t xml:space="preserve"> vivono una nuova vita e vengono utilizzate per le loro caratteristiche di immediatezza nella diffusione dei contenuti e per la possibilità di apportare modifiche in tempo reale e di seguire la notizia nel suo evolvere. Contenuti, quindi, snelli e </w:t>
      </w:r>
      <w:proofErr w:type="gramStart"/>
      <w:r>
        <w:t xml:space="preserve">di </w:t>
      </w:r>
      <w:proofErr w:type="gramEnd"/>
      <w:r>
        <w:t>immediata fruizione.</w:t>
      </w:r>
    </w:p>
    <w:p w:rsidR="00ED4EFC" w:rsidRDefault="00ED4EFC" w:rsidP="00ED4EFC">
      <w:r>
        <w:t xml:space="preserve">La terza fase è quella della redazione </w:t>
      </w:r>
      <w:proofErr w:type="spellStart"/>
      <w:r>
        <w:t>transmediale</w:t>
      </w:r>
      <w:proofErr w:type="spellEnd"/>
      <w:r>
        <w:t>, che è caratterizzata da un corpo redazionale pienamente consapevole degli strumenti che il web mette a disposizione e della capacità di gestirne la complessità. Sarà il giornalista a doversi occupare del confezionamento della notizia per i diversi canali distributivi verso cui è diretta.</w:t>
      </w:r>
    </w:p>
    <w:p w:rsidR="00ED4EFC" w:rsidRDefault="00ED4EFC" w:rsidP="00ED4EFC">
      <w:r>
        <w:t>Perché tira un giornale on line?</w:t>
      </w:r>
    </w:p>
    <w:p w:rsidR="00ED4EFC" w:rsidRDefault="00ED4EFC" w:rsidP="00ED4EFC">
      <w:r>
        <w:t xml:space="preserve">Spiega Andrew </w:t>
      </w:r>
      <w:proofErr w:type="spellStart"/>
      <w:r>
        <w:t>Sullivan</w:t>
      </w:r>
      <w:proofErr w:type="spellEnd"/>
      <w:r>
        <w:t xml:space="preserve">, titolare dal 2000 del blog The </w:t>
      </w:r>
      <w:proofErr w:type="spellStart"/>
      <w:r>
        <w:t>Dish</w:t>
      </w:r>
      <w:proofErr w:type="spellEnd"/>
      <w:proofErr w:type="gramStart"/>
      <w:r>
        <w:t xml:space="preserve">  </w:t>
      </w:r>
      <w:proofErr w:type="gramEnd"/>
      <w:r>
        <w:t xml:space="preserve">e del andrewsullivan.com(opinioni sulla politica Usa e circa un milione di visitatori al giorno sul suo sito): “Ci siamo resi conto che avere lettori che pagano piccole cifre per leggere certi contenuti è l’unico futuro veramente sicuro per il giornalismo on line”. Dal mese di febbraio questo sito è accessibile per abbonamento annuale e gli addetti ai lavori stimano che per farlo funzionare (con una redazione di sette persone che aggiorna in continuazione i contenuti) ci </w:t>
      </w:r>
      <w:proofErr w:type="spellStart"/>
      <w:r>
        <w:t>vorrano</w:t>
      </w:r>
      <w:proofErr w:type="spellEnd"/>
      <w:r>
        <w:t xml:space="preserve"> 750.000 dollari l’anno.</w:t>
      </w:r>
    </w:p>
    <w:p w:rsidR="00ED4EFC" w:rsidRDefault="00ED4EFC" w:rsidP="00ED4EFC">
      <w:r>
        <w:t xml:space="preserve">Sfida interessante: niente pubblicità, niente editore solo il </w:t>
      </w:r>
      <w:proofErr w:type="spellStart"/>
      <w:r>
        <w:t>Sullivan</w:t>
      </w:r>
      <w:proofErr w:type="spellEnd"/>
      <w:r>
        <w:t xml:space="preserve">, la sua redazione </w:t>
      </w:r>
      <w:proofErr w:type="gramStart"/>
      <w:r>
        <w:t>ed</w:t>
      </w:r>
      <w:proofErr w:type="gramEnd"/>
      <w:r>
        <w:t xml:space="preserve"> il pubblico pagante. Obiettivo: un </w:t>
      </w:r>
      <w:proofErr w:type="gramStart"/>
      <w:r>
        <w:t>brand</w:t>
      </w:r>
      <w:proofErr w:type="gramEnd"/>
      <w:r>
        <w:t xml:space="preserve"> dotato di carisma, autorevolezza e lettori fedeli può reggere il mercato.</w:t>
      </w:r>
    </w:p>
    <w:p w:rsidR="00ED4EFC" w:rsidRDefault="00ED4EFC" w:rsidP="00ED4EFC">
      <w:r>
        <w:t xml:space="preserve">Spiega il Financial Times: il modello delle </w:t>
      </w:r>
      <w:proofErr w:type="gramStart"/>
      <w:r>
        <w:t>news</w:t>
      </w:r>
      <w:proofErr w:type="gramEnd"/>
      <w:r>
        <w:t xml:space="preserve"> on line si è retto per anni sugli introiti pubblicitari, ma da qualche tempo non regge più. Ecco perché gli editori hanno scelto di erigere muri </w:t>
      </w:r>
      <w:proofErr w:type="gramStart"/>
      <w:r>
        <w:t>più o meno</w:t>
      </w:r>
      <w:proofErr w:type="gramEnd"/>
      <w:r>
        <w:t xml:space="preserve"> invalicabili sui propri siti, non tutti a pagamento, ma il meglio a prezzi abbordabili.</w:t>
      </w:r>
    </w:p>
    <w:p w:rsidR="00ED4EFC" w:rsidRDefault="00ED4EFC" w:rsidP="00ED4EFC">
      <w:r>
        <w:t>PERCHE’ FUNZIONA IL DIGITALE</w:t>
      </w:r>
    </w:p>
    <w:p w:rsidR="00ED4EFC" w:rsidRDefault="00ED4EFC" w:rsidP="00ED4EFC">
      <w:r>
        <w:t>1)</w:t>
      </w:r>
      <w:r>
        <w:tab/>
      </w:r>
      <w:proofErr w:type="gramStart"/>
      <w:r>
        <w:t>c</w:t>
      </w:r>
      <w:proofErr w:type="gramEnd"/>
      <w:r>
        <w:t>on il boom del mobile (</w:t>
      </w:r>
      <w:proofErr w:type="spellStart"/>
      <w:r>
        <w:t>smartphone</w:t>
      </w:r>
      <w:proofErr w:type="spellEnd"/>
      <w:r>
        <w:t xml:space="preserve"> e </w:t>
      </w:r>
      <w:proofErr w:type="spellStart"/>
      <w:r>
        <w:t>tablet</w:t>
      </w:r>
      <w:proofErr w:type="spellEnd"/>
      <w:r>
        <w:t>) aumenta il consumo di informazione attraverso internet.</w:t>
      </w:r>
    </w:p>
    <w:p w:rsidR="00ED4EFC" w:rsidRDefault="00ED4EFC" w:rsidP="00ED4EFC">
      <w:r>
        <w:t xml:space="preserve">2) Ma il potere degli intermediari tecnologici mette in difficoltà gli editori. Google, Amazon, </w:t>
      </w:r>
      <w:proofErr w:type="spellStart"/>
      <w:r>
        <w:t>Facebook</w:t>
      </w:r>
      <w:proofErr w:type="spellEnd"/>
      <w:r>
        <w:t xml:space="preserve">, Apple e altri controllano gli apparecchi tecnologici, i sistemi operativi, i browser, i sistemi di messaggistica, </w:t>
      </w:r>
      <w:proofErr w:type="gramStart"/>
      <w:r>
        <w:t>i social network</w:t>
      </w:r>
      <w:proofErr w:type="gramEnd"/>
      <w:r>
        <w:t>. E i dati dei lettori.</w:t>
      </w:r>
    </w:p>
    <w:p w:rsidR="00ED4EFC" w:rsidRDefault="00ED4EFC" w:rsidP="00ED4EFC">
      <w:r>
        <w:lastRenderedPageBreak/>
        <w:t xml:space="preserve">3) I </w:t>
      </w:r>
      <w:proofErr w:type="spellStart"/>
      <w:r>
        <w:t>tablet</w:t>
      </w:r>
      <w:proofErr w:type="spellEnd"/>
      <w:r>
        <w:t xml:space="preserve"> hanno restituito un </w:t>
      </w:r>
      <w:proofErr w:type="gramStart"/>
      <w:r>
        <w:t>senso</w:t>
      </w:r>
      <w:proofErr w:type="gramEnd"/>
      <w:r>
        <w:t xml:space="preserve"> all’esperienza di lettura dei magazine. I </w:t>
      </w:r>
      <w:proofErr w:type="spellStart"/>
      <w:r>
        <w:t>tablet</w:t>
      </w:r>
      <w:proofErr w:type="spellEnd"/>
      <w:r>
        <w:t xml:space="preserve"> sono un ambiente favorevole alla lettura prolungata. Chi li possiede passa più tempo sui periodici che su qualsiasi altra forma organizzata di trasmissione giornalistica.</w:t>
      </w:r>
    </w:p>
    <w:p w:rsidR="00227E60" w:rsidRDefault="00ED4EFC" w:rsidP="00ED4EFC">
      <w:r>
        <w:t xml:space="preserve">4) Ma, per restar rilevanti, gli editori devono affrontare una sfida difficilissima. </w:t>
      </w:r>
      <w:proofErr w:type="gramStart"/>
      <w:r>
        <w:t>Non fallire a causa del calo della carta</w:t>
      </w:r>
      <w:proofErr w:type="gramEnd"/>
      <w:r>
        <w:t xml:space="preserve">. </w:t>
      </w:r>
      <w:proofErr w:type="gramStart"/>
      <w:r>
        <w:t>E al tempo stesso preparare la transizione al digitale attraverso investimenti ingenti</w:t>
      </w:r>
      <w:proofErr w:type="gramEnd"/>
      <w:r>
        <w:t xml:space="preserve">. Qualcuno ci sta riuscendo. Ma la maggior parte degli editori rimane preso nella tagliola: da una parte il calo di fatturati da diffusioni e pubblicità sulla carta, dall’altra la mancanza di guadagni nel digitale, dove la pubblicità rende </w:t>
      </w:r>
      <w:proofErr w:type="gramStart"/>
      <w:r>
        <w:t>molto poco</w:t>
      </w:r>
      <w:proofErr w:type="gramEnd"/>
      <w:r>
        <w:t>. I più bravi riuscivano a ricavare dal digitale non più del 5 per cento dei loro fatturati.</w:t>
      </w:r>
    </w:p>
    <w:sectPr w:rsidR="00227E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FC"/>
    <w:rsid w:val="00227E60"/>
    <w:rsid w:val="00ED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</dc:creator>
  <cp:lastModifiedBy>Antonello</cp:lastModifiedBy>
  <cp:revision>1</cp:revision>
  <dcterms:created xsi:type="dcterms:W3CDTF">2020-03-06T13:46:00Z</dcterms:created>
  <dcterms:modified xsi:type="dcterms:W3CDTF">2020-03-06T13:47:00Z</dcterms:modified>
</cp:coreProperties>
</file>