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6" w:rsidRPr="00664172" w:rsidRDefault="00664172" w:rsidP="00664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172">
        <w:rPr>
          <w:rFonts w:ascii="Times New Roman" w:hAnsi="Times New Roman" w:cs="Times New Roman"/>
          <w:sz w:val="28"/>
          <w:szCs w:val="28"/>
        </w:rPr>
        <w:t>AVVISO</w:t>
      </w:r>
    </w:p>
    <w:p w:rsidR="00664172" w:rsidRPr="00664172" w:rsidRDefault="00664172">
      <w:pPr>
        <w:rPr>
          <w:rFonts w:ascii="Times New Roman" w:hAnsi="Times New Roman" w:cs="Times New Roman"/>
          <w:sz w:val="28"/>
          <w:szCs w:val="28"/>
        </w:rPr>
      </w:pPr>
    </w:p>
    <w:p w:rsidR="00664172" w:rsidRPr="00664172" w:rsidRDefault="00664172" w:rsidP="006641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172">
        <w:rPr>
          <w:rFonts w:ascii="Times New Roman" w:hAnsi="Times New Roman" w:cs="Times New Roman"/>
          <w:sz w:val="28"/>
          <w:szCs w:val="28"/>
        </w:rPr>
        <w:t>LO STUDIO DEL CONDOMINIO DEV’ESSERE I</w:t>
      </w:r>
      <w:r w:rsidR="00812571">
        <w:rPr>
          <w:rFonts w:ascii="Times New Roman" w:hAnsi="Times New Roman" w:cs="Times New Roman"/>
          <w:sz w:val="28"/>
          <w:szCs w:val="28"/>
        </w:rPr>
        <w:t>NTEGRATO CON LA CONOSCENZA DELLE</w:t>
      </w:r>
      <w:r w:rsidRPr="00664172">
        <w:rPr>
          <w:rFonts w:ascii="Times New Roman" w:hAnsi="Times New Roman" w:cs="Times New Roman"/>
          <w:sz w:val="28"/>
          <w:szCs w:val="28"/>
        </w:rPr>
        <w:t xml:space="preserve"> NUOVE DISPOSIZIONI INTRODOTTE CON LA LEGGE N. 220/2012.</w:t>
      </w:r>
    </w:p>
    <w:sectPr w:rsidR="00664172" w:rsidRPr="00664172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4172"/>
    <w:rsid w:val="00074D4E"/>
    <w:rsid w:val="000F4794"/>
    <w:rsid w:val="001A650E"/>
    <w:rsid w:val="00664172"/>
    <w:rsid w:val="00812571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5</cp:revision>
  <cp:lastPrinted>2015-03-18T08:56:00Z</cp:lastPrinted>
  <dcterms:created xsi:type="dcterms:W3CDTF">2015-03-18T08:55:00Z</dcterms:created>
  <dcterms:modified xsi:type="dcterms:W3CDTF">2015-03-18T09:03:00Z</dcterms:modified>
</cp:coreProperties>
</file>